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F0" w:rsidRPr="00A927A5" w:rsidRDefault="00224BF0" w:rsidP="00287A25">
      <w:pPr>
        <w:jc w:val="center"/>
        <w:rPr>
          <w:rFonts w:ascii="Georgia" w:hAnsi="Georgia" w:cs="Arial"/>
          <w:b/>
          <w:caps/>
          <w:color w:val="984806" w:themeColor="accent6" w:themeShade="80"/>
          <w:sz w:val="32"/>
          <w:szCs w:val="20"/>
        </w:rPr>
      </w:pPr>
      <w:r w:rsidRPr="00A927A5">
        <w:rPr>
          <w:rFonts w:ascii="Georgia" w:hAnsi="Georgia" w:cs="Arial"/>
          <w:b/>
          <w:caps/>
          <w:color w:val="984806" w:themeColor="accent6" w:themeShade="80"/>
          <w:sz w:val="32"/>
          <w:szCs w:val="20"/>
        </w:rPr>
        <w:t>HEEED MALAWI</w:t>
      </w:r>
    </w:p>
    <w:p w:rsidR="00224BF0" w:rsidRDefault="00224BF0" w:rsidP="00287A25">
      <w:pPr>
        <w:jc w:val="center"/>
        <w:rPr>
          <w:rFonts w:ascii="Georgia" w:hAnsi="Georgia" w:cs="Arial"/>
          <w:b/>
          <w:caps/>
          <w:sz w:val="20"/>
          <w:szCs w:val="20"/>
        </w:rPr>
      </w:pPr>
      <w:r>
        <w:rPr>
          <w:rFonts w:ascii="Georgia" w:hAnsi="Georgia" w:cs="Arial"/>
          <w:b/>
          <w:caps/>
          <w:noProof/>
          <w:sz w:val="20"/>
          <w:szCs w:val="20"/>
        </w:rPr>
        <w:drawing>
          <wp:inline distT="0" distB="0" distL="0" distR="0">
            <wp:extent cx="1143160" cy="1095528"/>
            <wp:effectExtent l="19050" t="0" r="0" b="0"/>
            <wp:docPr id="6" name="Picture 5" descr="HEE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ED Logo.png"/>
                    <pic:cNvPicPr/>
                  </pic:nvPicPr>
                  <pic:blipFill>
                    <a:blip r:embed="rId7" cstate="print"/>
                    <a:stretch>
                      <a:fillRect/>
                    </a:stretch>
                  </pic:blipFill>
                  <pic:spPr>
                    <a:xfrm>
                      <a:off x="0" y="0"/>
                      <a:ext cx="1143160" cy="1095528"/>
                    </a:xfrm>
                    <a:prstGeom prst="rect">
                      <a:avLst/>
                    </a:prstGeom>
                  </pic:spPr>
                </pic:pic>
              </a:graphicData>
            </a:graphic>
          </wp:inline>
        </w:drawing>
      </w:r>
    </w:p>
    <w:p w:rsidR="00834C68" w:rsidRPr="00834C68" w:rsidRDefault="00834C68" w:rsidP="00834C68">
      <w:pPr>
        <w:ind w:left="720" w:hanging="720"/>
        <w:jc w:val="center"/>
        <w:rPr>
          <w:rFonts w:ascii="Georgia" w:hAnsi="Georgia" w:cs="Arial"/>
          <w:color w:val="F79646" w:themeColor="accent6"/>
          <w:sz w:val="28"/>
          <w:szCs w:val="20"/>
        </w:rPr>
      </w:pPr>
      <w:r w:rsidRPr="00A927A5">
        <w:rPr>
          <w:rFonts w:ascii="Georgia" w:hAnsi="Georgia" w:cs="Arial"/>
          <w:b/>
          <w:bCs/>
          <w:color w:val="F79646" w:themeColor="accent6"/>
          <w:sz w:val="28"/>
          <w:szCs w:val="20"/>
        </w:rPr>
        <w:t>THE PEOPLE OF MALAWI</w:t>
      </w:r>
    </w:p>
    <w:p w:rsidR="00B70BA6" w:rsidRDefault="00574C2F" w:rsidP="00574C2F">
      <w:pPr>
        <w:jc w:val="both"/>
        <w:rPr>
          <w:rFonts w:ascii="Georgia" w:hAnsi="Georgia" w:cs="Arial"/>
          <w:sz w:val="20"/>
          <w:szCs w:val="20"/>
        </w:rPr>
      </w:pPr>
      <w:r w:rsidRPr="00224BF0">
        <w:rPr>
          <w:rFonts w:ascii="Georgia" w:hAnsi="Georgia" w:cs="Arial"/>
          <w:sz w:val="20"/>
          <w:szCs w:val="20"/>
        </w:rPr>
        <w:t xml:space="preserve">For first-time visitors to Malawi – there are many surprises in store:  the country itself is endowed with spectacular landscapes – dominated by </w:t>
      </w:r>
      <w:r w:rsidRPr="00B70BA6">
        <w:rPr>
          <w:rFonts w:ascii="Georgia" w:hAnsi="Georgia" w:cs="Arial"/>
          <w:b/>
          <w:sz w:val="20"/>
          <w:szCs w:val="20"/>
        </w:rPr>
        <w:t>Lake Malawi, its rivers and the Rift Valley Escarpment</w:t>
      </w:r>
      <w:r w:rsidRPr="00224BF0">
        <w:rPr>
          <w:rFonts w:ascii="Georgia" w:hAnsi="Georgia" w:cs="Arial"/>
          <w:sz w:val="20"/>
          <w:szCs w:val="20"/>
        </w:rPr>
        <w:t>.  In addition, the people of Malawi – made up of different ethnic groups</w:t>
      </w:r>
      <w:r w:rsidR="00B70BA6">
        <w:rPr>
          <w:rFonts w:ascii="Georgia" w:hAnsi="Georgia" w:cs="Arial"/>
          <w:sz w:val="20"/>
          <w:szCs w:val="20"/>
        </w:rPr>
        <w:t xml:space="preserve"> that are also found in neighbo</w:t>
      </w:r>
      <w:r w:rsidRPr="00224BF0">
        <w:rPr>
          <w:rFonts w:ascii="Georgia" w:hAnsi="Georgia" w:cs="Arial"/>
          <w:sz w:val="20"/>
          <w:szCs w:val="20"/>
        </w:rPr>
        <w:t xml:space="preserve">ring countries, are known for their </w:t>
      </w:r>
      <w:r w:rsidRPr="00B70BA6">
        <w:rPr>
          <w:rFonts w:ascii="Georgia" w:hAnsi="Georgia" w:cs="Arial"/>
          <w:b/>
          <w:sz w:val="20"/>
          <w:szCs w:val="20"/>
        </w:rPr>
        <w:t>friendliness and rich oral traditions</w:t>
      </w:r>
      <w:r w:rsidRPr="00224BF0">
        <w:rPr>
          <w:rFonts w:ascii="Georgia" w:hAnsi="Georgia" w:cs="Arial"/>
          <w:sz w:val="20"/>
          <w:szCs w:val="20"/>
        </w:rPr>
        <w:t xml:space="preserve">.  </w:t>
      </w:r>
    </w:p>
    <w:p w:rsidR="00574C2F" w:rsidRPr="00224BF0" w:rsidRDefault="00574C2F" w:rsidP="00574C2F">
      <w:pPr>
        <w:jc w:val="both"/>
        <w:rPr>
          <w:rFonts w:ascii="Georgia" w:hAnsi="Georgia" w:cs="Arial"/>
          <w:sz w:val="20"/>
          <w:szCs w:val="20"/>
        </w:rPr>
      </w:pPr>
      <w:r w:rsidRPr="00224BF0">
        <w:rPr>
          <w:rFonts w:ascii="Georgia" w:hAnsi="Georgia" w:cs="Arial"/>
          <w:sz w:val="20"/>
          <w:szCs w:val="20"/>
        </w:rPr>
        <w:t>Below we have paraphrased some history from Fr. Boucher Chisale’s publication (</w:t>
      </w:r>
      <w:r w:rsidRPr="00224BF0">
        <w:rPr>
          <w:rFonts w:ascii="Georgia" w:hAnsi="Georgia" w:cs="Arial"/>
          <w:i/>
          <w:sz w:val="20"/>
          <w:szCs w:val="20"/>
        </w:rPr>
        <w:t>Digging our Roots</w:t>
      </w:r>
      <w:r w:rsidRPr="00224BF0">
        <w:rPr>
          <w:rFonts w:ascii="Georgia" w:hAnsi="Georgia" w:cs="Arial"/>
          <w:sz w:val="20"/>
          <w:szCs w:val="20"/>
        </w:rPr>
        <w:t xml:space="preserve">) and we would heartily recommend reading his book in its entirety.  Father Boucher is, today, probably the foremost authority on the history, traditions and myths of Malawi. In addition, he is the moving spirit behind the creation of the </w:t>
      </w:r>
      <w:r w:rsidRPr="00224BF0">
        <w:rPr>
          <w:rFonts w:ascii="Georgia" w:hAnsi="Georgia" w:cs="Arial"/>
          <w:i/>
          <w:sz w:val="20"/>
          <w:szCs w:val="20"/>
        </w:rPr>
        <w:t xml:space="preserve">Museum at Mua Mission </w:t>
      </w:r>
      <w:r w:rsidRPr="00224BF0">
        <w:rPr>
          <w:rFonts w:ascii="Georgia" w:hAnsi="Georgia" w:cs="Arial"/>
          <w:sz w:val="20"/>
          <w:szCs w:val="20"/>
        </w:rPr>
        <w:t>with its magnificent displays and murals depicting the colourful history of Malawi – very well worth a visit</w:t>
      </w:r>
      <w:r w:rsidRPr="00224BF0">
        <w:rPr>
          <w:rFonts w:ascii="Georgia" w:hAnsi="Georgia" w:cs="Arial"/>
          <w:i/>
          <w:sz w:val="20"/>
          <w:szCs w:val="20"/>
        </w:rPr>
        <w:t>: Kungoni Centre of Culture</w:t>
      </w:r>
      <w:r w:rsidRPr="00224BF0">
        <w:rPr>
          <w:rFonts w:ascii="Georgia" w:hAnsi="Georgia" w:cs="Arial"/>
          <w:sz w:val="20"/>
          <w:szCs w:val="20"/>
        </w:rPr>
        <w:t xml:space="preserve"> and Art </w:t>
      </w:r>
      <w:r w:rsidRPr="00224BF0">
        <w:rPr>
          <w:rFonts w:ascii="Georgia" w:hAnsi="Georgia" w:cs="Arial"/>
          <w:i/>
          <w:sz w:val="20"/>
          <w:szCs w:val="20"/>
        </w:rPr>
        <w:t>http://www.kungoni.org</w:t>
      </w:r>
    </w:p>
    <w:p w:rsidR="00574C2F" w:rsidRDefault="00574C2F" w:rsidP="00574C2F">
      <w:pPr>
        <w:rPr>
          <w:rFonts w:ascii="Georgia" w:hAnsi="Georgia" w:cs="Arial"/>
          <w:b/>
          <w:caps/>
          <w:sz w:val="20"/>
          <w:szCs w:val="20"/>
        </w:rPr>
      </w:pPr>
    </w:p>
    <w:p w:rsidR="00287A25" w:rsidRPr="00224BF0" w:rsidRDefault="00287A25" w:rsidP="00287A25">
      <w:pPr>
        <w:pStyle w:val="NoSpacing"/>
        <w:jc w:val="center"/>
        <w:rPr>
          <w:rFonts w:ascii="Georgia" w:hAnsi="Georgia"/>
          <w:sz w:val="20"/>
          <w:szCs w:val="20"/>
        </w:rPr>
      </w:pPr>
      <w:r w:rsidRPr="00224BF0">
        <w:rPr>
          <w:rFonts w:ascii="Georgia" w:hAnsi="Georgia"/>
          <w:noProof/>
          <w:sz w:val="20"/>
          <w:szCs w:val="20"/>
        </w:rPr>
        <w:drawing>
          <wp:inline distT="0" distB="0" distL="0" distR="0">
            <wp:extent cx="3944098" cy="2616490"/>
            <wp:effectExtent l="0" t="0" r="0" b="0"/>
            <wp:docPr id="5" name="Picture 1" descr="mufasa with suns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ufasa with sunset 2"/>
                    <pic:cNvPicPr>
                      <a:picLocks noChangeAspect="1" noChangeArrowheads="1"/>
                    </pic:cNvPicPr>
                  </pic:nvPicPr>
                  <pic:blipFill>
                    <a:blip r:embed="rId8" cstate="print"/>
                    <a:srcRect/>
                    <a:stretch>
                      <a:fillRect/>
                    </a:stretch>
                  </pic:blipFill>
                  <pic:spPr bwMode="auto">
                    <a:xfrm>
                      <a:off x="0" y="0"/>
                      <a:ext cx="3941334" cy="2614657"/>
                    </a:xfrm>
                    <a:prstGeom prst="rect">
                      <a:avLst/>
                    </a:prstGeom>
                    <a:noFill/>
                    <a:ln w="9525">
                      <a:noFill/>
                      <a:miter lim="800000"/>
                      <a:headEnd/>
                      <a:tailEnd/>
                    </a:ln>
                  </pic:spPr>
                </pic:pic>
              </a:graphicData>
            </a:graphic>
          </wp:inline>
        </w:drawing>
      </w:r>
    </w:p>
    <w:p w:rsidR="00373821" w:rsidRDefault="00373821" w:rsidP="00287A25">
      <w:pPr>
        <w:jc w:val="center"/>
        <w:rPr>
          <w:rFonts w:ascii="Georgia" w:hAnsi="Georgia" w:cs="Arial"/>
          <w:i/>
          <w:sz w:val="18"/>
          <w:szCs w:val="18"/>
        </w:rPr>
      </w:pPr>
    </w:p>
    <w:p w:rsidR="00287A25" w:rsidRDefault="00287A25" w:rsidP="00287A25">
      <w:pPr>
        <w:jc w:val="center"/>
        <w:rPr>
          <w:rFonts w:ascii="Georgia" w:hAnsi="Georgia" w:cs="Arial"/>
          <w:i/>
          <w:color w:val="808080" w:themeColor="background1" w:themeShade="80"/>
          <w:sz w:val="18"/>
          <w:szCs w:val="18"/>
        </w:rPr>
      </w:pPr>
      <w:r w:rsidRPr="0072686F">
        <w:rPr>
          <w:rFonts w:ascii="Georgia" w:hAnsi="Georgia" w:cs="Arial"/>
          <w:i/>
          <w:color w:val="808080" w:themeColor="background1" w:themeShade="80"/>
          <w:sz w:val="18"/>
          <w:szCs w:val="18"/>
        </w:rPr>
        <w:t>Sunset at Cape Maclear – Lake Malawi National Park</w:t>
      </w:r>
    </w:p>
    <w:p w:rsidR="007A2F0D" w:rsidRDefault="007A2F0D" w:rsidP="00287A25">
      <w:pPr>
        <w:jc w:val="center"/>
        <w:rPr>
          <w:rFonts w:ascii="Georgia" w:hAnsi="Georgia" w:cs="Arial"/>
          <w:b/>
          <w:i/>
          <w:color w:val="808080" w:themeColor="background1" w:themeShade="80"/>
          <w:sz w:val="18"/>
          <w:szCs w:val="18"/>
        </w:rPr>
      </w:pPr>
    </w:p>
    <w:p w:rsidR="00635E31" w:rsidRDefault="00635E31" w:rsidP="00287A25">
      <w:pPr>
        <w:jc w:val="center"/>
        <w:rPr>
          <w:rFonts w:ascii="Georgia" w:hAnsi="Georgia" w:cs="Arial"/>
          <w:b/>
          <w:i/>
          <w:color w:val="808080" w:themeColor="background1" w:themeShade="80"/>
          <w:sz w:val="18"/>
          <w:szCs w:val="18"/>
        </w:rPr>
      </w:pPr>
    </w:p>
    <w:p w:rsidR="00337FED" w:rsidRDefault="00287A25" w:rsidP="00574C2F">
      <w:pPr>
        <w:pStyle w:val="NormalWeb"/>
        <w:spacing w:after="0"/>
        <w:jc w:val="both"/>
        <w:rPr>
          <w:rFonts w:ascii="Georgia" w:hAnsi="Georgia" w:cs="Arial"/>
          <w:sz w:val="20"/>
          <w:szCs w:val="20"/>
        </w:rPr>
      </w:pPr>
      <w:r w:rsidRPr="00224BF0">
        <w:rPr>
          <w:rFonts w:ascii="Georgia" w:hAnsi="Georgia" w:cs="Arial"/>
          <w:sz w:val="20"/>
          <w:szCs w:val="20"/>
        </w:rPr>
        <w:lastRenderedPageBreak/>
        <w:t xml:space="preserve">The Republic of Malawi, the country and the people we know today - with its magnificent Lake and varied topography, is the result of many migrations, encounters, conflicts and assimilations that stretch back over a thousand years. Beginning with the Akafulu hunter-gatherers and rock-dwelling artists, small groups of this Bantu tribe arrived in present-day Malawi circa 150 AD. </w:t>
      </w:r>
    </w:p>
    <w:p w:rsidR="00337FED" w:rsidRDefault="00287A25" w:rsidP="00574C2F">
      <w:pPr>
        <w:pStyle w:val="NormalWeb"/>
        <w:spacing w:after="0"/>
        <w:jc w:val="both"/>
        <w:rPr>
          <w:rFonts w:ascii="Georgia" w:hAnsi="Georgia" w:cs="Arial"/>
          <w:sz w:val="20"/>
          <w:szCs w:val="20"/>
        </w:rPr>
      </w:pPr>
      <w:r w:rsidRPr="00224BF0">
        <w:rPr>
          <w:rFonts w:ascii="Georgia" w:hAnsi="Georgia" w:cs="Arial"/>
          <w:sz w:val="20"/>
          <w:szCs w:val="20"/>
        </w:rPr>
        <w:t>Further waves of Bantu-speaking tribes followed after 900 AD - the Banda - bringing iron-smelting skills and agricultural practices to Malawi. These tribes were eventually dominated by the Phiri in the 15</w:t>
      </w:r>
      <w:r w:rsidRPr="00224BF0">
        <w:rPr>
          <w:rFonts w:ascii="Georgia" w:hAnsi="Georgia" w:cs="Arial"/>
          <w:sz w:val="20"/>
          <w:szCs w:val="20"/>
          <w:vertAlign w:val="superscript"/>
        </w:rPr>
        <w:t>th</w:t>
      </w:r>
      <w:r w:rsidRPr="00224BF0">
        <w:rPr>
          <w:rFonts w:ascii="Georgia" w:hAnsi="Georgia" w:cs="Arial"/>
          <w:sz w:val="20"/>
          <w:szCs w:val="20"/>
        </w:rPr>
        <w:t xml:space="preserve"> Century and present-day Chewa are descended from these two groups. Later, in the 16</w:t>
      </w:r>
      <w:r w:rsidRPr="00224BF0">
        <w:rPr>
          <w:rFonts w:ascii="Georgia" w:hAnsi="Georgia" w:cs="Arial"/>
          <w:sz w:val="20"/>
          <w:szCs w:val="20"/>
          <w:vertAlign w:val="superscript"/>
        </w:rPr>
        <w:t>th</w:t>
      </w:r>
      <w:r w:rsidRPr="00224BF0">
        <w:rPr>
          <w:rFonts w:ascii="Georgia" w:hAnsi="Georgia" w:cs="Arial"/>
          <w:sz w:val="20"/>
          <w:szCs w:val="20"/>
        </w:rPr>
        <w:t xml:space="preserve"> Century, Mozambican Yao, with links to Swahili, Arab and Portuguese traders, began to move inland from the coast and settled on Lake Malawi, bringing Islam. They acted as intermediaries in a flourishing slave-trade to Zanzibar, as the Phiri domination began to wane and tribal rulers challenged their King (Karonga) in the middle of 17</w:t>
      </w:r>
      <w:r w:rsidRPr="00224BF0">
        <w:rPr>
          <w:rFonts w:ascii="Georgia" w:hAnsi="Georgia" w:cs="Arial"/>
          <w:sz w:val="20"/>
          <w:szCs w:val="20"/>
          <w:vertAlign w:val="superscript"/>
        </w:rPr>
        <w:t>th</w:t>
      </w:r>
      <w:r w:rsidRPr="00224BF0">
        <w:rPr>
          <w:rFonts w:ascii="Georgia" w:hAnsi="Georgia" w:cs="Arial"/>
          <w:sz w:val="20"/>
          <w:szCs w:val="20"/>
        </w:rPr>
        <w:t xml:space="preserve"> Century. </w:t>
      </w:r>
    </w:p>
    <w:p w:rsidR="00287A25" w:rsidRPr="00224BF0" w:rsidRDefault="00287A25" w:rsidP="00574C2F">
      <w:pPr>
        <w:pStyle w:val="NormalWeb"/>
        <w:spacing w:after="0"/>
        <w:jc w:val="both"/>
        <w:rPr>
          <w:rFonts w:ascii="Georgia" w:hAnsi="Georgia" w:cs="Arial"/>
          <w:b/>
          <w:bCs/>
          <w:sz w:val="20"/>
          <w:szCs w:val="20"/>
        </w:rPr>
      </w:pPr>
      <w:r w:rsidRPr="00224BF0">
        <w:rPr>
          <w:rFonts w:ascii="Georgia" w:hAnsi="Georgia" w:cs="Arial"/>
          <w:sz w:val="20"/>
          <w:szCs w:val="20"/>
        </w:rPr>
        <w:t>Shifting alliances between small rival factions of Ngoni warriors (who arrived from South Africa in the 1820s) were then also challenged by Dr. Livingstone who arrived at Cape Maclear in 1859 – with the express purpose of abolishing the slave-trade in favour of honest trade. The Christian missionary movement, followed by British settlers – began to take root in Malawi and in l891, Malawi was declared a British Protectorate (Nyasaland). Blantyre and Zomba were the centres of commerce and administration until Malawi became independent in l964. (</w:t>
      </w:r>
      <w:r w:rsidRPr="00224BF0">
        <w:rPr>
          <w:rFonts w:ascii="Georgia" w:hAnsi="Georgia" w:cs="Arial"/>
          <w:b/>
          <w:bCs/>
          <w:sz w:val="20"/>
          <w:szCs w:val="20"/>
        </w:rPr>
        <w:t xml:space="preserve">Ref. </w:t>
      </w:r>
      <w:r w:rsidRPr="00224BF0">
        <w:rPr>
          <w:rFonts w:ascii="Georgia" w:hAnsi="Georgia" w:cs="Arial"/>
          <w:b/>
          <w:bCs/>
          <w:i/>
          <w:sz w:val="20"/>
          <w:szCs w:val="20"/>
        </w:rPr>
        <w:t>Digging our Roots, Fr. C. Boucher Chisale, 2002</w:t>
      </w:r>
      <w:r w:rsidRPr="00224BF0">
        <w:rPr>
          <w:rFonts w:ascii="Georgia" w:hAnsi="Georgia" w:cs="Arial"/>
          <w:b/>
          <w:bCs/>
          <w:sz w:val="20"/>
          <w:szCs w:val="20"/>
        </w:rPr>
        <w:t>).</w:t>
      </w:r>
    </w:p>
    <w:p w:rsidR="00072B05" w:rsidRDefault="00072B05" w:rsidP="006F7ABC">
      <w:pPr>
        <w:pStyle w:val="NormalWeb"/>
        <w:spacing w:after="0"/>
        <w:jc w:val="center"/>
        <w:rPr>
          <w:rFonts w:ascii="Georgia" w:hAnsi="Georgia" w:cs="Arial"/>
          <w:b/>
          <w:color w:val="F79646" w:themeColor="accent6"/>
          <w:sz w:val="28"/>
          <w:szCs w:val="28"/>
        </w:rPr>
      </w:pPr>
    </w:p>
    <w:p w:rsidR="000D2CCF" w:rsidRPr="006F7ABC" w:rsidRDefault="00072B05" w:rsidP="006F7ABC">
      <w:pPr>
        <w:pStyle w:val="NormalWeb"/>
        <w:spacing w:after="0"/>
        <w:jc w:val="center"/>
        <w:rPr>
          <w:rFonts w:ascii="Georgia" w:hAnsi="Georgia" w:cs="Arial"/>
          <w:b/>
          <w:color w:val="F79646" w:themeColor="accent6"/>
          <w:sz w:val="28"/>
          <w:szCs w:val="28"/>
        </w:rPr>
      </w:pPr>
      <w:r>
        <w:rPr>
          <w:rFonts w:ascii="Georgia" w:hAnsi="Georgia" w:cs="Arial"/>
          <w:b/>
          <w:color w:val="F79646" w:themeColor="accent6"/>
          <w:sz w:val="28"/>
          <w:szCs w:val="28"/>
        </w:rPr>
        <w:t>A BRIEF</w:t>
      </w:r>
      <w:r w:rsidR="000D2CCF" w:rsidRPr="000D2CCF">
        <w:rPr>
          <w:rFonts w:ascii="Georgia" w:hAnsi="Georgia" w:cs="Arial"/>
          <w:b/>
          <w:color w:val="F79646" w:themeColor="accent6"/>
          <w:sz w:val="28"/>
          <w:szCs w:val="28"/>
        </w:rPr>
        <w:t xml:space="preserve"> HISTORY OF HEEED - A MALAWIAN NGO</w:t>
      </w:r>
    </w:p>
    <w:p w:rsidR="000D2CCF" w:rsidRPr="000D2CCF" w:rsidRDefault="000D2CCF" w:rsidP="006F7ABC">
      <w:pPr>
        <w:pStyle w:val="NoSpacing"/>
        <w:jc w:val="center"/>
        <w:rPr>
          <w:rFonts w:ascii="Georgia" w:hAnsi="Georgia" w:cs="Arial"/>
          <w:sz w:val="20"/>
          <w:szCs w:val="20"/>
        </w:rPr>
      </w:pPr>
      <w:r w:rsidRPr="000D2CCF">
        <w:rPr>
          <w:rFonts w:ascii="Georgia" w:hAnsi="Georgia" w:cs="Arial"/>
          <w:noProof/>
          <w:sz w:val="20"/>
          <w:szCs w:val="20"/>
        </w:rPr>
        <w:drawing>
          <wp:inline distT="0" distB="0" distL="0" distR="0">
            <wp:extent cx="2413635" cy="1605280"/>
            <wp:effectExtent l="19050" t="0" r="5715" b="0"/>
            <wp:docPr id="3" name="Picture 2" descr="ott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tterpoint"/>
                    <pic:cNvPicPr>
                      <a:picLocks noChangeAspect="1" noChangeArrowheads="1"/>
                    </pic:cNvPicPr>
                  </pic:nvPicPr>
                  <pic:blipFill>
                    <a:blip r:embed="rId9" cstate="print"/>
                    <a:srcRect/>
                    <a:stretch>
                      <a:fillRect/>
                    </a:stretch>
                  </pic:blipFill>
                  <pic:spPr bwMode="auto">
                    <a:xfrm>
                      <a:off x="0" y="0"/>
                      <a:ext cx="2413635" cy="1605280"/>
                    </a:xfrm>
                    <a:prstGeom prst="rect">
                      <a:avLst/>
                    </a:prstGeom>
                    <a:noFill/>
                    <a:ln w="9525">
                      <a:noFill/>
                      <a:miter lim="800000"/>
                      <a:headEnd/>
                      <a:tailEnd/>
                    </a:ln>
                  </pic:spPr>
                </pic:pic>
              </a:graphicData>
            </a:graphic>
          </wp:inline>
        </w:drawing>
      </w:r>
      <w:r w:rsidR="006F7ABC">
        <w:rPr>
          <w:rFonts w:ascii="Georgia" w:hAnsi="Georgia" w:cs="Arial"/>
          <w:sz w:val="20"/>
          <w:szCs w:val="20"/>
        </w:rPr>
        <w:t xml:space="preserve">              </w:t>
      </w:r>
      <w:r w:rsidRPr="000D2CCF">
        <w:rPr>
          <w:rFonts w:ascii="Georgia" w:hAnsi="Georgia" w:cs="Arial"/>
          <w:noProof/>
          <w:sz w:val="20"/>
          <w:szCs w:val="20"/>
        </w:rPr>
        <w:drawing>
          <wp:inline distT="0" distB="0" distL="0" distR="0">
            <wp:extent cx="2413635" cy="1605280"/>
            <wp:effectExtent l="19050" t="0" r="5715" b="0"/>
            <wp:docPr id="4" name="Picture 3" descr="Hanna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anna Kid"/>
                    <pic:cNvPicPr>
                      <a:picLocks noChangeAspect="1" noChangeArrowheads="1"/>
                    </pic:cNvPicPr>
                  </pic:nvPicPr>
                  <pic:blipFill>
                    <a:blip r:embed="rId10" cstate="print"/>
                    <a:srcRect/>
                    <a:stretch>
                      <a:fillRect/>
                    </a:stretch>
                  </pic:blipFill>
                  <pic:spPr bwMode="auto">
                    <a:xfrm>
                      <a:off x="0" y="0"/>
                      <a:ext cx="2413635" cy="1605280"/>
                    </a:xfrm>
                    <a:prstGeom prst="rect">
                      <a:avLst/>
                    </a:prstGeom>
                    <a:noFill/>
                    <a:ln w="9525">
                      <a:noFill/>
                      <a:miter lim="800000"/>
                      <a:headEnd/>
                      <a:tailEnd/>
                    </a:ln>
                  </pic:spPr>
                </pic:pic>
              </a:graphicData>
            </a:graphic>
          </wp:inline>
        </w:drawing>
      </w:r>
    </w:p>
    <w:p w:rsidR="006F7ABC" w:rsidRDefault="006F7ABC" w:rsidP="006F7ABC">
      <w:pPr>
        <w:pStyle w:val="NoSpacing"/>
        <w:jc w:val="center"/>
        <w:rPr>
          <w:rFonts w:ascii="Georgia" w:hAnsi="Georgia" w:cs="Arial"/>
          <w:sz w:val="20"/>
          <w:szCs w:val="20"/>
        </w:rPr>
      </w:pPr>
    </w:p>
    <w:p w:rsidR="000D2CCF" w:rsidRPr="006F7ABC" w:rsidRDefault="000D2CCF" w:rsidP="006F7ABC">
      <w:pPr>
        <w:pStyle w:val="NoSpacing"/>
        <w:jc w:val="center"/>
        <w:rPr>
          <w:rFonts w:ascii="Georgia" w:hAnsi="Georgia" w:cs="Arial"/>
          <w:i/>
          <w:color w:val="808080" w:themeColor="background1" w:themeShade="80"/>
          <w:sz w:val="18"/>
          <w:szCs w:val="18"/>
        </w:rPr>
      </w:pPr>
      <w:r w:rsidRPr="006F7ABC">
        <w:rPr>
          <w:rFonts w:ascii="Georgia" w:hAnsi="Georgia" w:cs="Arial"/>
          <w:i/>
          <w:color w:val="808080" w:themeColor="background1" w:themeShade="80"/>
          <w:sz w:val="18"/>
          <w:szCs w:val="18"/>
        </w:rPr>
        <w:t>Unique cichlid fish of Lake Malawi National Park; using underwater slate to identify fish</w:t>
      </w:r>
    </w:p>
    <w:p w:rsidR="006F7ABC" w:rsidRDefault="000D2CCF" w:rsidP="00574C2F">
      <w:pPr>
        <w:pStyle w:val="NormalWeb"/>
        <w:spacing w:after="0"/>
        <w:ind w:right="-274"/>
        <w:jc w:val="both"/>
        <w:rPr>
          <w:rFonts w:ascii="Georgia" w:hAnsi="Georgia" w:cs="Arial"/>
          <w:sz w:val="20"/>
          <w:szCs w:val="20"/>
        </w:rPr>
      </w:pPr>
      <w:r w:rsidRPr="000D2CCF">
        <w:rPr>
          <w:rFonts w:ascii="Georgia" w:hAnsi="Georgia" w:cs="Arial"/>
          <w:sz w:val="20"/>
          <w:szCs w:val="20"/>
        </w:rPr>
        <w:t xml:space="preserve">The </w:t>
      </w:r>
      <w:r w:rsidRPr="006F7ABC">
        <w:rPr>
          <w:rFonts w:ascii="Georgia" w:hAnsi="Georgia" w:cs="Arial"/>
          <w:b/>
          <w:sz w:val="20"/>
          <w:szCs w:val="20"/>
        </w:rPr>
        <w:t>Lake Malawi Eco-region</w:t>
      </w:r>
      <w:r w:rsidRPr="000D2CCF">
        <w:rPr>
          <w:rFonts w:ascii="Georgia" w:hAnsi="Georgia" w:cs="Arial"/>
          <w:sz w:val="20"/>
          <w:szCs w:val="20"/>
        </w:rPr>
        <w:t xml:space="preserve"> has been formally recognized by WWF (World Wide Fund for Nature) as one of the Global 200 regions with a </w:t>
      </w:r>
      <w:r w:rsidRPr="006F7ABC">
        <w:rPr>
          <w:rFonts w:ascii="Georgia" w:hAnsi="Georgia" w:cs="Arial"/>
          <w:b/>
          <w:sz w:val="20"/>
          <w:szCs w:val="20"/>
        </w:rPr>
        <w:t>sensitive ecosystem worthy of conservation</w:t>
      </w:r>
      <w:r w:rsidRPr="000D2CCF">
        <w:rPr>
          <w:rFonts w:ascii="Georgia" w:hAnsi="Georgia" w:cs="Arial"/>
          <w:sz w:val="20"/>
          <w:szCs w:val="20"/>
        </w:rPr>
        <w:t xml:space="preserve">. </w:t>
      </w:r>
      <w:r w:rsidRPr="006F7ABC">
        <w:rPr>
          <w:rFonts w:ascii="Georgia" w:hAnsi="Georgia" w:cs="Arial"/>
          <w:b/>
          <w:sz w:val="20"/>
          <w:szCs w:val="20"/>
        </w:rPr>
        <w:t>Lake Malawi National Park</w:t>
      </w:r>
      <w:r w:rsidRPr="000D2CCF">
        <w:rPr>
          <w:rFonts w:ascii="Georgia" w:hAnsi="Georgia" w:cs="Arial"/>
          <w:sz w:val="20"/>
          <w:szCs w:val="20"/>
        </w:rPr>
        <w:t xml:space="preserve"> (LMNP) lies within the Lake Malawi Eco-region and was designated by United Nations in 1984 as a </w:t>
      </w:r>
      <w:r w:rsidRPr="006F7ABC">
        <w:rPr>
          <w:rFonts w:ascii="Georgia" w:hAnsi="Georgia" w:cs="Arial"/>
          <w:b/>
          <w:sz w:val="20"/>
          <w:szCs w:val="20"/>
        </w:rPr>
        <w:t>World Heritage Site</w:t>
      </w:r>
      <w:r w:rsidRPr="000D2CCF">
        <w:rPr>
          <w:rFonts w:ascii="Georgia" w:hAnsi="Georgia" w:cs="Arial"/>
          <w:sz w:val="20"/>
          <w:szCs w:val="20"/>
        </w:rPr>
        <w:t xml:space="preserve"> - in recognition of the high fish species diversity and biological importance of its fauna. </w:t>
      </w:r>
    </w:p>
    <w:p w:rsidR="006F7ABC" w:rsidRDefault="000D2CCF" w:rsidP="00574C2F">
      <w:pPr>
        <w:pStyle w:val="NormalWeb"/>
        <w:spacing w:after="0"/>
        <w:ind w:right="-274"/>
        <w:jc w:val="both"/>
        <w:rPr>
          <w:rFonts w:ascii="Georgia" w:hAnsi="Georgia" w:cs="Arial"/>
          <w:b/>
          <w:sz w:val="20"/>
          <w:szCs w:val="20"/>
        </w:rPr>
      </w:pPr>
      <w:r w:rsidRPr="000D2CCF">
        <w:rPr>
          <w:rFonts w:ascii="Georgia" w:hAnsi="Georgia" w:cs="Arial"/>
          <w:sz w:val="20"/>
          <w:szCs w:val="20"/>
        </w:rPr>
        <w:t xml:space="preserve">The formally pristine Lake Malawi </w:t>
      </w:r>
      <w:r w:rsidRPr="006F7ABC">
        <w:rPr>
          <w:rFonts w:ascii="Georgia" w:hAnsi="Georgia" w:cs="Arial"/>
          <w:b/>
          <w:sz w:val="20"/>
          <w:szCs w:val="20"/>
        </w:rPr>
        <w:t>is severely over-fished</w:t>
      </w:r>
      <w:r w:rsidRPr="000D2CCF">
        <w:rPr>
          <w:rFonts w:ascii="Georgia" w:hAnsi="Georgia" w:cs="Arial"/>
          <w:sz w:val="20"/>
          <w:szCs w:val="20"/>
        </w:rPr>
        <w:t xml:space="preserve">, threatening to drive to extinction many endemic and endangered fish species. A </w:t>
      </w:r>
      <w:r w:rsidRPr="006F7ABC">
        <w:rPr>
          <w:rFonts w:ascii="Georgia" w:hAnsi="Georgia" w:cs="Arial"/>
          <w:b/>
          <w:sz w:val="20"/>
          <w:szCs w:val="20"/>
        </w:rPr>
        <w:t>dramatic increase in deforestation</w:t>
      </w:r>
      <w:r w:rsidRPr="000D2CCF">
        <w:rPr>
          <w:rFonts w:ascii="Georgia" w:hAnsi="Georgia" w:cs="Arial"/>
          <w:sz w:val="20"/>
          <w:szCs w:val="20"/>
        </w:rPr>
        <w:t xml:space="preserve"> is another threat caused by the fuel needs of the rural communities lying within and around LMNP. With </w:t>
      </w:r>
      <w:r w:rsidRPr="006F7ABC">
        <w:rPr>
          <w:rFonts w:ascii="Georgia" w:hAnsi="Georgia" w:cs="Arial"/>
          <w:b/>
          <w:sz w:val="20"/>
          <w:szCs w:val="20"/>
        </w:rPr>
        <w:t>an increased population competing for diminishing natural resources</w:t>
      </w:r>
      <w:r w:rsidRPr="000D2CCF">
        <w:rPr>
          <w:rFonts w:ascii="Georgia" w:hAnsi="Georgia" w:cs="Arial"/>
          <w:sz w:val="20"/>
          <w:szCs w:val="20"/>
        </w:rPr>
        <w:t xml:space="preserve">, the task of conservation and environmental education has to include a comprehensive programme that addresses social issues related to the local population. </w:t>
      </w:r>
      <w:r w:rsidRPr="006F7ABC">
        <w:rPr>
          <w:rFonts w:ascii="Georgia" w:hAnsi="Georgia" w:cs="Arial"/>
          <w:b/>
          <w:sz w:val="20"/>
          <w:szCs w:val="20"/>
        </w:rPr>
        <w:t>Nowadays, the conservation of natural resources, health, environmental and economic development, are all inextricably intertwined.</w:t>
      </w:r>
    </w:p>
    <w:p w:rsidR="0024206C" w:rsidRDefault="000D2CCF" w:rsidP="00574C2F">
      <w:pPr>
        <w:pStyle w:val="NormalWeb"/>
        <w:spacing w:after="0"/>
        <w:ind w:right="-274"/>
        <w:jc w:val="both"/>
        <w:rPr>
          <w:rFonts w:ascii="Georgia" w:hAnsi="Georgia" w:cs="Arial"/>
          <w:sz w:val="20"/>
          <w:szCs w:val="20"/>
        </w:rPr>
      </w:pPr>
      <w:r w:rsidRPr="000D2CCF">
        <w:rPr>
          <w:rFonts w:ascii="Georgia" w:hAnsi="Georgia" w:cs="Arial"/>
          <w:sz w:val="20"/>
          <w:szCs w:val="20"/>
        </w:rPr>
        <w:lastRenderedPageBreak/>
        <w:t xml:space="preserve">WWF Finland founded and </w:t>
      </w:r>
      <w:r w:rsidRPr="006F7ABC">
        <w:rPr>
          <w:rFonts w:ascii="Georgia" w:hAnsi="Georgia" w:cs="Arial"/>
          <w:sz w:val="20"/>
          <w:szCs w:val="20"/>
        </w:rPr>
        <w:t xml:space="preserve">funded </w:t>
      </w:r>
      <w:r w:rsidRPr="006F7ABC">
        <w:rPr>
          <w:rFonts w:ascii="Georgia" w:hAnsi="Georgia" w:cs="Arial"/>
          <w:iCs/>
          <w:sz w:val="20"/>
          <w:szCs w:val="20"/>
        </w:rPr>
        <w:t>HEEED</w:t>
      </w:r>
      <w:r w:rsidRPr="006F7ABC">
        <w:rPr>
          <w:rFonts w:ascii="Georgia" w:hAnsi="Georgia" w:cs="Arial"/>
          <w:i/>
          <w:iCs/>
          <w:sz w:val="20"/>
          <w:szCs w:val="20"/>
        </w:rPr>
        <w:t>,</w:t>
      </w:r>
      <w:r w:rsidRPr="006F7ABC">
        <w:rPr>
          <w:rFonts w:ascii="Georgia" w:hAnsi="Georgia" w:cs="Arial"/>
          <w:sz w:val="20"/>
          <w:szCs w:val="20"/>
        </w:rPr>
        <w:t xml:space="preserve"> as an NG</w:t>
      </w:r>
      <w:r w:rsidR="00E21FA8">
        <w:rPr>
          <w:rFonts w:ascii="Georgia" w:hAnsi="Georgia" w:cs="Arial"/>
          <w:sz w:val="20"/>
          <w:szCs w:val="20"/>
        </w:rPr>
        <w:t>O</w:t>
      </w:r>
      <w:r w:rsidRPr="006F7ABC">
        <w:rPr>
          <w:rFonts w:ascii="Georgia" w:hAnsi="Georgia" w:cs="Arial"/>
          <w:sz w:val="20"/>
          <w:szCs w:val="20"/>
        </w:rPr>
        <w:t xml:space="preserve"> in 2004.  In addition to promoting activities in the tourist sector, </w:t>
      </w:r>
      <w:r w:rsidRPr="006F7ABC">
        <w:rPr>
          <w:rFonts w:ascii="Georgia" w:hAnsi="Georgia" w:cs="Arial"/>
          <w:iCs/>
          <w:sz w:val="20"/>
          <w:szCs w:val="20"/>
        </w:rPr>
        <w:t>HEEED</w:t>
      </w:r>
      <w:r w:rsidRPr="006F7ABC">
        <w:rPr>
          <w:rFonts w:ascii="Georgia" w:hAnsi="Georgia" w:cs="Arial"/>
          <w:sz w:val="20"/>
          <w:szCs w:val="20"/>
        </w:rPr>
        <w:t xml:space="preserve"> is also collaborating with various Min</w:t>
      </w:r>
      <w:r w:rsidR="0024206C">
        <w:rPr>
          <w:rFonts w:ascii="Georgia" w:hAnsi="Georgia" w:cs="Arial"/>
          <w:sz w:val="20"/>
          <w:szCs w:val="20"/>
        </w:rPr>
        <w:t xml:space="preserve">isterial Departments (Education, </w:t>
      </w:r>
      <w:r w:rsidRPr="006F7ABC">
        <w:rPr>
          <w:rFonts w:ascii="Georgia" w:hAnsi="Georgia" w:cs="Arial"/>
          <w:sz w:val="20"/>
          <w:szCs w:val="20"/>
        </w:rPr>
        <w:t>National Parks, Health and Gender) as well as Chembe</w:t>
      </w:r>
      <w:r w:rsidR="0024206C">
        <w:rPr>
          <w:rFonts w:ascii="Georgia" w:hAnsi="Georgia" w:cs="Arial"/>
          <w:sz w:val="20"/>
          <w:szCs w:val="20"/>
        </w:rPr>
        <w:t xml:space="preserve"> Secondary and Primary Schools</w:t>
      </w:r>
      <w:r w:rsidRPr="006F7ABC">
        <w:rPr>
          <w:rFonts w:ascii="Georgia" w:hAnsi="Georgia" w:cs="Arial"/>
          <w:sz w:val="20"/>
          <w:szCs w:val="20"/>
        </w:rPr>
        <w:t xml:space="preserve"> - particularly focused on </w:t>
      </w:r>
      <w:r w:rsidRPr="0024206C">
        <w:rPr>
          <w:rFonts w:ascii="Georgia" w:hAnsi="Georgia" w:cs="Arial"/>
          <w:b/>
          <w:sz w:val="20"/>
          <w:szCs w:val="20"/>
        </w:rPr>
        <w:t>health issues impacting on both communities and the environment</w:t>
      </w:r>
      <w:r w:rsidRPr="006F7ABC">
        <w:rPr>
          <w:rFonts w:ascii="Georgia" w:hAnsi="Georgia" w:cs="Arial"/>
          <w:sz w:val="20"/>
          <w:szCs w:val="20"/>
        </w:rPr>
        <w:t xml:space="preserve">. </w:t>
      </w:r>
    </w:p>
    <w:p w:rsidR="000D2CCF" w:rsidRPr="000D2CCF" w:rsidRDefault="000D2CCF" w:rsidP="00574C2F">
      <w:pPr>
        <w:pStyle w:val="NormalWeb"/>
        <w:spacing w:after="0"/>
        <w:ind w:right="-274"/>
        <w:jc w:val="both"/>
        <w:rPr>
          <w:rFonts w:ascii="Georgia" w:hAnsi="Georgia" w:cs="Arial"/>
          <w:sz w:val="20"/>
          <w:szCs w:val="20"/>
        </w:rPr>
      </w:pPr>
      <w:r w:rsidRPr="006F7ABC">
        <w:rPr>
          <w:rFonts w:ascii="Georgia" w:hAnsi="Georgia" w:cs="Arial"/>
          <w:iCs/>
          <w:sz w:val="20"/>
          <w:szCs w:val="20"/>
        </w:rPr>
        <w:t>HEEED</w:t>
      </w:r>
      <w:r w:rsidRPr="006F7ABC">
        <w:rPr>
          <w:rFonts w:ascii="Georgia" w:hAnsi="Georgia" w:cs="Arial"/>
          <w:sz w:val="20"/>
          <w:szCs w:val="20"/>
        </w:rPr>
        <w:t xml:space="preserve"> is also the recipient of generous donations from various individuals and organizations (Skyband, Rotary, United Nations Development Programme, World Wide Fund</w:t>
      </w:r>
      <w:r w:rsidR="0024206C">
        <w:rPr>
          <w:rFonts w:ascii="Georgia" w:hAnsi="Georgia" w:cs="Arial"/>
          <w:sz w:val="20"/>
          <w:szCs w:val="20"/>
        </w:rPr>
        <w:t xml:space="preserve"> for Nature (WWF), among others</w:t>
      </w:r>
      <w:r w:rsidRPr="000D2CCF">
        <w:rPr>
          <w:rFonts w:ascii="Georgia" w:hAnsi="Georgia" w:cs="Arial"/>
          <w:sz w:val="20"/>
          <w:szCs w:val="20"/>
        </w:rPr>
        <w:t>.</w:t>
      </w:r>
    </w:p>
    <w:p w:rsidR="007C2A55" w:rsidRDefault="007C2A55" w:rsidP="00072B05">
      <w:pPr>
        <w:shd w:val="clear" w:color="auto" w:fill="FFFFFF"/>
        <w:spacing w:after="0"/>
        <w:textAlignment w:val="baseline"/>
        <w:rPr>
          <w:rFonts w:ascii="Georgia" w:hAnsi="Georgia" w:cs="Arial"/>
          <w:b/>
          <w:color w:val="F79646" w:themeColor="accent6"/>
          <w:sz w:val="32"/>
          <w:szCs w:val="20"/>
        </w:rPr>
      </w:pPr>
    </w:p>
    <w:p w:rsidR="007C2A55" w:rsidRDefault="007C2A55" w:rsidP="004A292D">
      <w:pPr>
        <w:shd w:val="clear" w:color="auto" w:fill="FFFFFF"/>
        <w:spacing w:after="0"/>
        <w:jc w:val="center"/>
        <w:textAlignment w:val="baseline"/>
        <w:rPr>
          <w:rFonts w:ascii="Georgia" w:hAnsi="Georgia" w:cs="Arial"/>
          <w:b/>
          <w:color w:val="F79646" w:themeColor="accent6"/>
          <w:sz w:val="32"/>
          <w:szCs w:val="20"/>
        </w:rPr>
      </w:pPr>
    </w:p>
    <w:p w:rsidR="00422718" w:rsidRPr="00402F49" w:rsidRDefault="003A6E9B" w:rsidP="004A292D">
      <w:pPr>
        <w:shd w:val="clear" w:color="auto" w:fill="FFFFFF"/>
        <w:spacing w:after="0"/>
        <w:jc w:val="center"/>
        <w:textAlignment w:val="baseline"/>
        <w:rPr>
          <w:rFonts w:ascii="Georgia" w:hAnsi="Georgia" w:cs="Arial"/>
          <w:b/>
          <w:color w:val="F79646" w:themeColor="accent6"/>
          <w:sz w:val="32"/>
          <w:szCs w:val="20"/>
        </w:rPr>
      </w:pPr>
      <w:r w:rsidRPr="00402F49">
        <w:rPr>
          <w:rFonts w:ascii="Georgia" w:hAnsi="Georgia" w:cs="Arial"/>
          <w:b/>
          <w:color w:val="F79646" w:themeColor="accent6"/>
          <w:sz w:val="32"/>
          <w:szCs w:val="20"/>
        </w:rPr>
        <w:t>OVERALL HEEED OBJECTIVES</w:t>
      </w:r>
    </w:p>
    <w:p w:rsidR="00422718" w:rsidRDefault="00422718" w:rsidP="003A6E9B">
      <w:pPr>
        <w:shd w:val="clear" w:color="auto" w:fill="FFFFFF"/>
        <w:spacing w:after="0"/>
        <w:jc w:val="center"/>
        <w:textAlignment w:val="baseline"/>
        <w:rPr>
          <w:rFonts w:ascii="Georgia" w:hAnsi="Georgia" w:cs="Arial"/>
          <w:b/>
          <w:color w:val="F79646" w:themeColor="accent6"/>
          <w:sz w:val="28"/>
          <w:szCs w:val="20"/>
        </w:rPr>
      </w:pPr>
    </w:p>
    <w:p w:rsidR="003A6E9B" w:rsidRDefault="004E5C48" w:rsidP="003A6E9B">
      <w:pPr>
        <w:shd w:val="clear" w:color="auto" w:fill="FFFFFF"/>
        <w:spacing w:after="0"/>
        <w:jc w:val="center"/>
        <w:textAlignment w:val="baseline"/>
        <w:rPr>
          <w:rFonts w:ascii="Georgia" w:hAnsi="Georgia" w:cs="Arial"/>
          <w:b/>
          <w:color w:val="F79646" w:themeColor="accent6"/>
          <w:sz w:val="28"/>
          <w:szCs w:val="20"/>
        </w:rPr>
      </w:pPr>
      <w:r>
        <w:rPr>
          <w:rFonts w:ascii="Georgia" w:hAnsi="Georgia" w:cs="Arial"/>
          <w:b/>
          <w:noProof/>
          <w:color w:val="F79646" w:themeColor="accent6"/>
          <w:sz w:val="28"/>
          <w:szCs w:val="20"/>
        </w:rPr>
        <w:drawing>
          <wp:inline distT="0" distB="0" distL="0" distR="0">
            <wp:extent cx="3253172" cy="2445488"/>
            <wp:effectExtent l="19050" t="0" r="4378" b="0"/>
            <wp:docPr id="2" name="Picture 1" descr="Fig.-3-Horticultural-class-at-Panda-Ga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Horticultural-class-at-Panda-Garden-1.jpg"/>
                    <pic:cNvPicPr/>
                  </pic:nvPicPr>
                  <pic:blipFill>
                    <a:blip r:embed="rId11" cstate="print"/>
                    <a:stretch>
                      <a:fillRect/>
                    </a:stretch>
                  </pic:blipFill>
                  <pic:spPr>
                    <a:xfrm>
                      <a:off x="0" y="0"/>
                      <a:ext cx="3250472" cy="2443458"/>
                    </a:xfrm>
                    <a:prstGeom prst="rect">
                      <a:avLst/>
                    </a:prstGeom>
                  </pic:spPr>
                </pic:pic>
              </a:graphicData>
            </a:graphic>
          </wp:inline>
        </w:drawing>
      </w:r>
    </w:p>
    <w:p w:rsidR="004E5C48" w:rsidRDefault="004E5C48" w:rsidP="003A6E9B">
      <w:pPr>
        <w:shd w:val="clear" w:color="auto" w:fill="FFFFFF"/>
        <w:spacing w:after="0"/>
        <w:jc w:val="center"/>
        <w:textAlignment w:val="baseline"/>
        <w:rPr>
          <w:rFonts w:ascii="Georgia" w:hAnsi="Georgia" w:cs="Arial"/>
          <w:b/>
          <w:color w:val="F79646" w:themeColor="accent6"/>
          <w:sz w:val="28"/>
          <w:szCs w:val="20"/>
        </w:rPr>
      </w:pPr>
    </w:p>
    <w:p w:rsidR="004E5C48" w:rsidRPr="004E5C48" w:rsidRDefault="004E5C48" w:rsidP="003A6E9B">
      <w:pPr>
        <w:shd w:val="clear" w:color="auto" w:fill="FFFFFF"/>
        <w:spacing w:after="0"/>
        <w:jc w:val="center"/>
        <w:textAlignment w:val="baseline"/>
        <w:rPr>
          <w:rFonts w:ascii="Georgia" w:hAnsi="Georgia" w:cs="Arial"/>
          <w:i/>
          <w:color w:val="808080" w:themeColor="background1" w:themeShade="80"/>
          <w:sz w:val="18"/>
          <w:szCs w:val="18"/>
        </w:rPr>
      </w:pPr>
      <w:r w:rsidRPr="004E5C48">
        <w:rPr>
          <w:rFonts w:ascii="Georgia" w:hAnsi="Georgia" w:cs="Arial"/>
          <w:i/>
          <w:color w:val="808080" w:themeColor="background1" w:themeShade="80"/>
          <w:sz w:val="18"/>
          <w:szCs w:val="18"/>
        </w:rPr>
        <w:t>Horticulture class at Panda Garden</w:t>
      </w:r>
    </w:p>
    <w:p w:rsidR="003A6E9B" w:rsidRDefault="003A6E9B" w:rsidP="00355DF9">
      <w:pPr>
        <w:shd w:val="clear" w:color="auto" w:fill="FFFFFF"/>
        <w:spacing w:after="0"/>
        <w:textAlignment w:val="baseline"/>
        <w:rPr>
          <w:rFonts w:ascii="Georgia" w:hAnsi="Georgia" w:cs="Arial"/>
          <w:sz w:val="20"/>
          <w:szCs w:val="20"/>
        </w:rPr>
      </w:pPr>
    </w:p>
    <w:p w:rsidR="00371FA1" w:rsidRDefault="000F532F" w:rsidP="00355DF9">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Create </w:t>
      </w:r>
      <w:r w:rsidRPr="00371FA1">
        <w:rPr>
          <w:rFonts w:ascii="Georgia" w:hAnsi="Georgia" w:cs="Arial"/>
          <w:b/>
          <w:bCs/>
          <w:sz w:val="20"/>
          <w:szCs w:val="20"/>
        </w:rPr>
        <w:t>alternative economic opportunities</w:t>
      </w:r>
      <w:r w:rsidRPr="00371FA1">
        <w:rPr>
          <w:rFonts w:ascii="Georgia" w:hAnsi="Georgia" w:cs="Arial"/>
          <w:sz w:val="20"/>
          <w:szCs w:val="20"/>
        </w:rPr>
        <w:t> for local villagers in a sustainable fashion by</w:t>
      </w:r>
      <w:r w:rsidR="00371FA1">
        <w:rPr>
          <w:rFonts w:ascii="Georgia" w:hAnsi="Georgia" w:cs="Arial"/>
          <w:sz w:val="20"/>
          <w:szCs w:val="20"/>
        </w:rPr>
        <w:t>:</w:t>
      </w:r>
    </w:p>
    <w:p w:rsidR="004215E3" w:rsidRDefault="004215E3" w:rsidP="004215E3">
      <w:pPr>
        <w:pStyle w:val="NormalWeb"/>
        <w:shd w:val="clear" w:color="auto" w:fill="FFFFFF"/>
        <w:spacing w:before="0" w:beforeAutospacing="0" w:after="0" w:afterAutospacing="0" w:line="276" w:lineRule="auto"/>
        <w:ind w:left="720"/>
        <w:textAlignment w:val="baseline"/>
        <w:rPr>
          <w:rFonts w:ascii="Georgia" w:hAnsi="Georgia" w:cs="Arial"/>
          <w:sz w:val="20"/>
          <w:szCs w:val="20"/>
        </w:rPr>
      </w:pPr>
    </w:p>
    <w:p w:rsidR="00371FA1" w:rsidRDefault="00371FA1" w:rsidP="00355DF9">
      <w:pPr>
        <w:pStyle w:val="NormalWeb"/>
        <w:numPr>
          <w:ilvl w:val="0"/>
          <w:numId w:val="4"/>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t>D</w:t>
      </w:r>
      <w:r w:rsidR="000F532F" w:rsidRPr="00371FA1">
        <w:rPr>
          <w:rFonts w:ascii="Georgia" w:hAnsi="Georgia" w:cs="Arial"/>
          <w:sz w:val="20"/>
          <w:szCs w:val="20"/>
        </w:rPr>
        <w:t>eveloping </w:t>
      </w:r>
      <w:r w:rsidR="000F532F" w:rsidRPr="00371FA1">
        <w:rPr>
          <w:rFonts w:ascii="Georgia" w:hAnsi="Georgia" w:cs="Arial"/>
          <w:b/>
          <w:bCs/>
          <w:sz w:val="20"/>
          <w:szCs w:val="20"/>
        </w:rPr>
        <w:t>a fuel briquette business,</w:t>
      </w:r>
      <w:r w:rsidR="000F532F" w:rsidRPr="00371FA1">
        <w:rPr>
          <w:rFonts w:ascii="Georgia" w:hAnsi="Georgia" w:cs="Arial"/>
          <w:sz w:val="20"/>
          <w:szCs w:val="20"/>
        </w:rPr>
        <w:t> using waste vegetation;</w:t>
      </w:r>
    </w:p>
    <w:p w:rsidR="00371FA1" w:rsidRDefault="00371FA1" w:rsidP="00355DF9">
      <w:pPr>
        <w:pStyle w:val="NormalWeb"/>
        <w:numPr>
          <w:ilvl w:val="0"/>
          <w:numId w:val="4"/>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t>P</w:t>
      </w:r>
      <w:r w:rsidR="000F532F" w:rsidRPr="00371FA1">
        <w:rPr>
          <w:rFonts w:ascii="Georgia" w:hAnsi="Georgia" w:cs="Arial"/>
          <w:sz w:val="20"/>
          <w:szCs w:val="20"/>
        </w:rPr>
        <w:t>romoting young artists to draw and to produce a variety of </w:t>
      </w:r>
      <w:r w:rsidR="000F532F" w:rsidRPr="00371FA1">
        <w:rPr>
          <w:rStyle w:val="Strong"/>
          <w:rFonts w:ascii="Georgia" w:hAnsi="Georgia" w:cs="Arial"/>
          <w:sz w:val="20"/>
          <w:szCs w:val="20"/>
          <w:bdr w:val="none" w:sz="0" w:space="0" w:color="auto" w:frame="1"/>
        </w:rPr>
        <w:t>hand-made paper</w:t>
      </w:r>
      <w:r w:rsidR="000F532F" w:rsidRPr="00371FA1">
        <w:rPr>
          <w:rFonts w:ascii="Georgia" w:hAnsi="Georgia" w:cs="Arial"/>
          <w:sz w:val="20"/>
          <w:szCs w:val="20"/>
        </w:rPr>
        <w:t> and </w:t>
      </w:r>
      <w:r w:rsidR="000F532F" w:rsidRPr="00371FA1">
        <w:rPr>
          <w:rStyle w:val="Strong"/>
          <w:rFonts w:ascii="Georgia" w:hAnsi="Georgia" w:cs="Arial"/>
          <w:sz w:val="20"/>
          <w:szCs w:val="20"/>
          <w:bdr w:val="none" w:sz="0" w:space="0" w:color="auto" w:frame="1"/>
        </w:rPr>
        <w:t>handicraft</w:t>
      </w:r>
      <w:r w:rsidR="000F532F" w:rsidRPr="00371FA1">
        <w:rPr>
          <w:rFonts w:ascii="Georgia" w:hAnsi="Georgia" w:cs="Arial"/>
          <w:sz w:val="20"/>
          <w:szCs w:val="20"/>
        </w:rPr>
        <w:t> products that include cards, books, bottle-top baskets, glass tumblers. </w:t>
      </w:r>
      <w:r w:rsidR="000F532F" w:rsidRPr="00371FA1">
        <w:rPr>
          <w:rStyle w:val="Strong"/>
          <w:rFonts w:ascii="Georgia" w:hAnsi="Georgia" w:cs="Arial"/>
          <w:sz w:val="20"/>
          <w:szCs w:val="20"/>
          <w:bdr w:val="none" w:sz="0" w:space="0" w:color="auto" w:frame="1"/>
        </w:rPr>
        <w:t>Creative recycling</w:t>
      </w:r>
      <w:r w:rsidR="000F532F" w:rsidRPr="00371FA1">
        <w:rPr>
          <w:rFonts w:ascii="Georgia" w:hAnsi="Georgia" w:cs="Arial"/>
          <w:sz w:val="20"/>
          <w:szCs w:val="20"/>
        </w:rPr>
        <w:t> is the hallmark of this </w:t>
      </w:r>
      <w:r w:rsidR="000F532F" w:rsidRPr="00371FA1">
        <w:rPr>
          <w:rStyle w:val="Strong"/>
          <w:rFonts w:ascii="Georgia" w:hAnsi="Georgia" w:cs="Arial"/>
          <w:sz w:val="20"/>
          <w:szCs w:val="20"/>
          <w:bdr w:val="none" w:sz="0" w:space="0" w:color="auto" w:frame="1"/>
        </w:rPr>
        <w:t>HEEED Handicrafts Shop</w:t>
      </w:r>
      <w:r w:rsidR="000F532F" w:rsidRPr="00371FA1">
        <w:rPr>
          <w:rFonts w:ascii="Georgia" w:hAnsi="Georgia" w:cs="Arial"/>
          <w:sz w:val="20"/>
          <w:szCs w:val="20"/>
        </w:rPr>
        <w:t>, that also provides an income to HEEED;</w:t>
      </w:r>
    </w:p>
    <w:p w:rsidR="00371FA1" w:rsidRDefault="00371FA1" w:rsidP="00355DF9">
      <w:pPr>
        <w:pStyle w:val="NormalWeb"/>
        <w:numPr>
          <w:ilvl w:val="0"/>
          <w:numId w:val="4"/>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t>F</w:t>
      </w:r>
      <w:r w:rsidR="000F532F" w:rsidRPr="00371FA1">
        <w:rPr>
          <w:rFonts w:ascii="Georgia" w:hAnsi="Georgia" w:cs="Arial"/>
          <w:sz w:val="20"/>
          <w:szCs w:val="20"/>
        </w:rPr>
        <w:t>ostering </w:t>
      </w:r>
      <w:r w:rsidR="000F532F" w:rsidRPr="00371FA1">
        <w:rPr>
          <w:rFonts w:ascii="Georgia" w:hAnsi="Georgia" w:cs="Arial"/>
          <w:b/>
          <w:bCs/>
          <w:sz w:val="20"/>
          <w:szCs w:val="20"/>
        </w:rPr>
        <w:t>an ecotourism industry</w:t>
      </w:r>
      <w:r w:rsidR="000F532F" w:rsidRPr="00371FA1">
        <w:rPr>
          <w:rFonts w:ascii="Georgia" w:hAnsi="Georgia" w:cs="Arial"/>
          <w:sz w:val="20"/>
          <w:szCs w:val="20"/>
        </w:rPr>
        <w:t> focused upon the underwater wildlife that is unique to the region;</w:t>
      </w:r>
    </w:p>
    <w:p w:rsidR="000F532F" w:rsidRDefault="00371FA1" w:rsidP="00355DF9">
      <w:pPr>
        <w:pStyle w:val="NormalWeb"/>
        <w:numPr>
          <w:ilvl w:val="0"/>
          <w:numId w:val="4"/>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t>D</w:t>
      </w:r>
      <w:r w:rsidR="000F532F" w:rsidRPr="00371FA1">
        <w:rPr>
          <w:rFonts w:ascii="Georgia" w:hAnsi="Georgia" w:cs="Arial"/>
          <w:sz w:val="20"/>
          <w:szCs w:val="20"/>
        </w:rPr>
        <w:t>eveloping </w:t>
      </w:r>
      <w:r w:rsidR="000F532F" w:rsidRPr="00371FA1">
        <w:rPr>
          <w:rFonts w:ascii="Georgia" w:hAnsi="Georgia" w:cs="Arial"/>
          <w:b/>
          <w:bCs/>
          <w:sz w:val="20"/>
          <w:szCs w:val="20"/>
        </w:rPr>
        <w:t>a fish management programme</w:t>
      </w:r>
      <w:r w:rsidR="000F532F" w:rsidRPr="00371FA1">
        <w:rPr>
          <w:rFonts w:ascii="Georgia" w:hAnsi="Georgia" w:cs="Arial"/>
          <w:sz w:val="20"/>
          <w:szCs w:val="20"/>
        </w:rPr>
        <w:t> that now includes an aquaculture and agriculture programme adjacent to Lake Malawi National Park (Panda Garden).</w:t>
      </w:r>
    </w:p>
    <w:p w:rsidR="00B90B4E" w:rsidRPr="00371FA1" w:rsidRDefault="00B90B4E" w:rsidP="00B90B4E">
      <w:pPr>
        <w:pStyle w:val="NormalWeb"/>
        <w:shd w:val="clear" w:color="auto" w:fill="FFFFFF"/>
        <w:spacing w:before="0" w:beforeAutospacing="0" w:after="0" w:afterAutospacing="0" w:line="276" w:lineRule="auto"/>
        <w:ind w:left="1440"/>
        <w:textAlignment w:val="baseline"/>
        <w:rPr>
          <w:rFonts w:ascii="Georgia" w:hAnsi="Georgia" w:cs="Arial"/>
          <w:sz w:val="20"/>
          <w:szCs w:val="20"/>
        </w:rPr>
      </w:pPr>
    </w:p>
    <w:p w:rsidR="00B90B4E" w:rsidRDefault="000F532F" w:rsidP="00B90B4E">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Develop an</w:t>
      </w:r>
      <w:r w:rsidRPr="00371FA1">
        <w:rPr>
          <w:rFonts w:ascii="Georgia" w:hAnsi="Georgia" w:cs="Arial"/>
          <w:b/>
          <w:bCs/>
          <w:sz w:val="20"/>
          <w:szCs w:val="20"/>
        </w:rPr>
        <w:t> environmental education programme for the local community </w:t>
      </w:r>
      <w:r w:rsidRPr="00371FA1">
        <w:rPr>
          <w:rFonts w:ascii="Georgia" w:hAnsi="Georgia" w:cs="Arial"/>
          <w:sz w:val="20"/>
          <w:szCs w:val="20"/>
        </w:rPr>
        <w:t>on the need to conserve, identify the flora and fauna of LMNP and understand the biology of their fishes by:</w:t>
      </w:r>
    </w:p>
    <w:p w:rsidR="004215E3" w:rsidRDefault="004215E3" w:rsidP="004215E3">
      <w:pPr>
        <w:pStyle w:val="NormalWeb"/>
        <w:shd w:val="clear" w:color="auto" w:fill="FFFFFF"/>
        <w:spacing w:before="0" w:beforeAutospacing="0" w:after="0" w:afterAutospacing="0" w:line="276" w:lineRule="auto"/>
        <w:ind w:left="720"/>
        <w:textAlignment w:val="baseline"/>
        <w:rPr>
          <w:rFonts w:ascii="Georgia" w:hAnsi="Georgia" w:cs="Arial"/>
          <w:sz w:val="20"/>
          <w:szCs w:val="20"/>
        </w:rPr>
      </w:pPr>
    </w:p>
    <w:p w:rsidR="00B90B4E" w:rsidRDefault="00B90B4E" w:rsidP="00B90B4E">
      <w:pPr>
        <w:pStyle w:val="NormalWeb"/>
        <w:numPr>
          <w:ilvl w:val="0"/>
          <w:numId w:val="5"/>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t>I</w:t>
      </w:r>
      <w:r w:rsidR="000F532F" w:rsidRPr="00B90B4E">
        <w:rPr>
          <w:rFonts w:ascii="Georgia" w:hAnsi="Georgia" w:cs="Arial"/>
          <w:sz w:val="20"/>
          <w:szCs w:val="20"/>
        </w:rPr>
        <w:t>nitiating a</w:t>
      </w:r>
      <w:r w:rsidR="000F532F" w:rsidRPr="00B90B4E">
        <w:rPr>
          <w:rFonts w:ascii="Georgia" w:hAnsi="Georgia" w:cs="Arial"/>
          <w:b/>
          <w:bCs/>
          <w:sz w:val="20"/>
          <w:szCs w:val="20"/>
        </w:rPr>
        <w:t> complete survey of the flora, fauna and fishes in LMNP</w:t>
      </w:r>
      <w:r w:rsidR="000F532F" w:rsidRPr="00B90B4E">
        <w:rPr>
          <w:rFonts w:ascii="Georgia" w:hAnsi="Georgia" w:cs="Arial"/>
          <w:sz w:val="20"/>
          <w:szCs w:val="20"/>
        </w:rPr>
        <w:t> and describing all presently scientifically unidentified species;</w:t>
      </w:r>
    </w:p>
    <w:p w:rsidR="00B90B4E" w:rsidRDefault="00B90B4E" w:rsidP="00B90B4E">
      <w:pPr>
        <w:pStyle w:val="NormalWeb"/>
        <w:numPr>
          <w:ilvl w:val="0"/>
          <w:numId w:val="5"/>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lastRenderedPageBreak/>
        <w:t>P</w:t>
      </w:r>
      <w:r w:rsidR="000F532F" w:rsidRPr="00B90B4E">
        <w:rPr>
          <w:rFonts w:ascii="Georgia" w:hAnsi="Georgia" w:cs="Arial"/>
          <w:sz w:val="20"/>
          <w:szCs w:val="20"/>
        </w:rPr>
        <w:t>roducing</w:t>
      </w:r>
      <w:r w:rsidR="000F532F" w:rsidRPr="00B90B4E">
        <w:rPr>
          <w:rFonts w:ascii="Georgia" w:hAnsi="Georgia" w:cs="Arial"/>
          <w:b/>
          <w:bCs/>
          <w:sz w:val="20"/>
          <w:szCs w:val="20"/>
        </w:rPr>
        <w:t> educational materials</w:t>
      </w:r>
      <w:r w:rsidR="000F532F" w:rsidRPr="00B90B4E">
        <w:rPr>
          <w:rFonts w:ascii="Georgia" w:hAnsi="Georgia" w:cs="Arial"/>
          <w:sz w:val="20"/>
          <w:szCs w:val="20"/>
        </w:rPr>
        <w:t> for both tourists and local communities, including posters and a guide book to the flora, fauna and fishes of LMNP;</w:t>
      </w:r>
    </w:p>
    <w:p w:rsidR="000F532F" w:rsidRDefault="00B90B4E" w:rsidP="00B90B4E">
      <w:pPr>
        <w:pStyle w:val="NormalWeb"/>
        <w:numPr>
          <w:ilvl w:val="0"/>
          <w:numId w:val="5"/>
        </w:numPr>
        <w:shd w:val="clear" w:color="auto" w:fill="FFFFFF"/>
        <w:spacing w:before="0" w:beforeAutospacing="0" w:after="0" w:afterAutospacing="0" w:line="276" w:lineRule="auto"/>
        <w:textAlignment w:val="baseline"/>
        <w:rPr>
          <w:rFonts w:ascii="Georgia" w:hAnsi="Georgia" w:cs="Arial"/>
          <w:sz w:val="20"/>
          <w:szCs w:val="20"/>
        </w:rPr>
      </w:pPr>
      <w:r>
        <w:rPr>
          <w:rFonts w:ascii="Georgia" w:hAnsi="Georgia" w:cs="Arial"/>
          <w:sz w:val="20"/>
          <w:szCs w:val="20"/>
        </w:rPr>
        <w:t>O</w:t>
      </w:r>
      <w:r w:rsidR="000F532F" w:rsidRPr="00B90B4E">
        <w:rPr>
          <w:rFonts w:ascii="Georgia" w:hAnsi="Georgia" w:cs="Arial"/>
          <w:sz w:val="20"/>
          <w:szCs w:val="20"/>
        </w:rPr>
        <w:t>rganizing weekly </w:t>
      </w:r>
      <w:r w:rsidR="000F532F" w:rsidRPr="00B90B4E">
        <w:rPr>
          <w:rStyle w:val="Strong"/>
          <w:rFonts w:ascii="Georgia" w:hAnsi="Georgia" w:cs="Arial"/>
          <w:sz w:val="20"/>
          <w:szCs w:val="20"/>
          <w:bdr w:val="none" w:sz="0" w:space="0" w:color="auto" w:frame="1"/>
        </w:rPr>
        <w:t>after-dark evening shows</w:t>
      </w:r>
      <w:r w:rsidR="000F532F" w:rsidRPr="00B90B4E">
        <w:rPr>
          <w:rFonts w:ascii="Georgia" w:hAnsi="Georgia" w:cs="Arial"/>
          <w:sz w:val="20"/>
          <w:szCs w:val="20"/>
        </w:rPr>
        <w:t> at Panda Garden.</w:t>
      </w:r>
    </w:p>
    <w:p w:rsidR="00265933" w:rsidRPr="00B90B4E" w:rsidRDefault="00265933" w:rsidP="00265933">
      <w:pPr>
        <w:pStyle w:val="NormalWeb"/>
        <w:shd w:val="clear" w:color="auto" w:fill="FFFFFF"/>
        <w:spacing w:before="0" w:beforeAutospacing="0" w:after="0" w:afterAutospacing="0" w:line="276" w:lineRule="auto"/>
        <w:ind w:left="1440"/>
        <w:textAlignment w:val="baseline"/>
        <w:rPr>
          <w:rFonts w:ascii="Georgia" w:hAnsi="Georgia" w:cs="Arial"/>
          <w:sz w:val="20"/>
          <w:szCs w:val="20"/>
        </w:rPr>
      </w:pPr>
    </w:p>
    <w:p w:rsidR="000F532F" w:rsidRDefault="000F532F" w:rsidP="00B90B4E">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Foster </w:t>
      </w:r>
      <w:r w:rsidRPr="00371FA1">
        <w:rPr>
          <w:rFonts w:ascii="Georgia" w:hAnsi="Georgia" w:cs="Arial"/>
          <w:b/>
          <w:bCs/>
          <w:sz w:val="20"/>
          <w:szCs w:val="20"/>
        </w:rPr>
        <w:t>tree-planting </w:t>
      </w:r>
      <w:r w:rsidRPr="00371FA1">
        <w:rPr>
          <w:rStyle w:val="Strong"/>
          <w:rFonts w:ascii="Georgia" w:hAnsi="Georgia" w:cs="Arial"/>
          <w:sz w:val="20"/>
          <w:szCs w:val="20"/>
          <w:bdr w:val="none" w:sz="0" w:space="0" w:color="auto" w:frame="1"/>
        </w:rPr>
        <w:t>of species indigenous to LMNP</w:t>
      </w:r>
      <w:r w:rsidRPr="00371FA1">
        <w:rPr>
          <w:rFonts w:ascii="Georgia" w:hAnsi="Georgia" w:cs="Arial"/>
          <w:sz w:val="20"/>
          <w:szCs w:val="20"/>
        </w:rPr>
        <w:t> – in community wood-lots, school-yards and house-holds.</w:t>
      </w:r>
    </w:p>
    <w:p w:rsidR="00265933" w:rsidRPr="00371FA1" w:rsidRDefault="00265933" w:rsidP="00265933">
      <w:pPr>
        <w:pStyle w:val="NormalWeb"/>
        <w:shd w:val="clear" w:color="auto" w:fill="FFFFFF"/>
        <w:spacing w:before="0" w:beforeAutospacing="0" w:after="0" w:afterAutospacing="0" w:line="276" w:lineRule="auto"/>
        <w:ind w:left="720"/>
        <w:textAlignment w:val="baseline"/>
        <w:rPr>
          <w:rFonts w:ascii="Georgia" w:hAnsi="Georgia" w:cs="Arial"/>
          <w:sz w:val="20"/>
          <w:szCs w:val="20"/>
        </w:rPr>
      </w:pPr>
    </w:p>
    <w:p w:rsidR="000F532F" w:rsidRDefault="000F532F" w:rsidP="00B90B4E">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Increase </w:t>
      </w:r>
      <w:r w:rsidRPr="00371FA1">
        <w:rPr>
          <w:rFonts w:ascii="Georgia" w:hAnsi="Georgia" w:cs="Arial"/>
          <w:b/>
          <w:bCs/>
          <w:sz w:val="20"/>
          <w:szCs w:val="20"/>
        </w:rPr>
        <w:t>awareness of the bilharzia (schistosomiasis) disease, its connection with the snail-eating fishes</w:t>
      </w:r>
      <w:r w:rsidRPr="00371FA1">
        <w:rPr>
          <w:rFonts w:ascii="Georgia" w:hAnsi="Georgia" w:cs="Arial"/>
          <w:sz w:val="20"/>
          <w:szCs w:val="20"/>
        </w:rPr>
        <w:t> and the need to conserve these biological control agents.  This research is carried out from  Cape Maclear </w:t>
      </w:r>
      <w:r w:rsidRPr="00371FA1">
        <w:rPr>
          <w:rFonts w:ascii="Georgia" w:hAnsi="Georgia" w:cs="Arial"/>
          <w:b/>
          <w:bCs/>
          <w:sz w:val="20"/>
          <w:szCs w:val="20"/>
        </w:rPr>
        <w:t>– </w:t>
      </w:r>
      <w:r w:rsidRPr="00371FA1">
        <w:rPr>
          <w:rFonts w:ascii="Georgia" w:hAnsi="Georgia" w:cs="Arial"/>
          <w:sz w:val="20"/>
          <w:szCs w:val="20"/>
        </w:rPr>
        <w:t>together with an evaluation on the effectiveness of a </w:t>
      </w:r>
      <w:r w:rsidRPr="00371FA1">
        <w:rPr>
          <w:rStyle w:val="Strong"/>
          <w:rFonts w:ascii="Georgia" w:hAnsi="Georgia" w:cs="Arial"/>
          <w:sz w:val="20"/>
          <w:szCs w:val="20"/>
          <w:bdr w:val="none" w:sz="0" w:space="0" w:color="auto" w:frame="1"/>
        </w:rPr>
        <w:t>100 m no fishing zone</w:t>
      </w:r>
      <w:r w:rsidRPr="00371FA1">
        <w:rPr>
          <w:rFonts w:ascii="Georgia" w:hAnsi="Georgia" w:cs="Arial"/>
          <w:sz w:val="20"/>
          <w:szCs w:val="20"/>
        </w:rPr>
        <w:t> in the waters of Lake Malawi National Park and in front of the villages of Nankumba Peninsula. It determines if snail-feeding fishes and other economically important fishes increase in numbers within these important breeding grounds.</w:t>
      </w:r>
    </w:p>
    <w:p w:rsidR="00265933" w:rsidRPr="00371FA1" w:rsidRDefault="00265933" w:rsidP="00265933">
      <w:pPr>
        <w:pStyle w:val="NormalWeb"/>
        <w:shd w:val="clear" w:color="auto" w:fill="FFFFFF"/>
        <w:spacing w:before="0" w:beforeAutospacing="0" w:after="0" w:afterAutospacing="0" w:line="276" w:lineRule="auto"/>
        <w:textAlignment w:val="baseline"/>
        <w:rPr>
          <w:rFonts w:ascii="Georgia" w:hAnsi="Georgia" w:cs="Arial"/>
          <w:sz w:val="20"/>
          <w:szCs w:val="20"/>
        </w:rPr>
      </w:pPr>
    </w:p>
    <w:p w:rsidR="000F532F" w:rsidRPr="00265933" w:rsidRDefault="000F532F" w:rsidP="00B90B4E">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Foster </w:t>
      </w:r>
      <w:r w:rsidRPr="00371FA1">
        <w:rPr>
          <w:rFonts w:ascii="Georgia" w:hAnsi="Georgia" w:cs="Arial"/>
          <w:b/>
          <w:bCs/>
          <w:sz w:val="20"/>
          <w:szCs w:val="20"/>
        </w:rPr>
        <w:t>HIV/AIDS and nutrition awareness/training</w:t>
      </w:r>
      <w:r w:rsidRPr="00371FA1">
        <w:rPr>
          <w:rFonts w:ascii="Georgia" w:hAnsi="Georgia" w:cs="Arial"/>
          <w:sz w:val="20"/>
          <w:szCs w:val="20"/>
        </w:rPr>
        <w:t> (particularly among children 6-12- years old) through </w:t>
      </w:r>
      <w:r w:rsidRPr="00371FA1">
        <w:rPr>
          <w:rStyle w:val="Strong"/>
          <w:rFonts w:ascii="Georgia" w:hAnsi="Georgia" w:cs="Arial"/>
          <w:sz w:val="20"/>
          <w:szCs w:val="20"/>
          <w:bdr w:val="none" w:sz="0" w:space="0" w:color="auto" w:frame="1"/>
        </w:rPr>
        <w:t>art, drama and the use of wildlife cartoon characters</w:t>
      </w:r>
      <w:r w:rsidRPr="00371FA1">
        <w:rPr>
          <w:rFonts w:ascii="Georgia" w:hAnsi="Georgia" w:cs="Arial"/>
          <w:sz w:val="20"/>
          <w:szCs w:val="20"/>
        </w:rPr>
        <w:t> in an educational booklet entitled </w:t>
      </w:r>
      <w:r w:rsidRPr="00371FA1">
        <w:rPr>
          <w:rFonts w:ascii="Georgia" w:hAnsi="Georgia" w:cs="Arial"/>
          <w:i/>
          <w:iCs/>
          <w:sz w:val="20"/>
          <w:szCs w:val="20"/>
        </w:rPr>
        <w:t>“The Hiding Hyena”.</w:t>
      </w:r>
    </w:p>
    <w:p w:rsidR="00265933" w:rsidRPr="00371FA1" w:rsidRDefault="00265933" w:rsidP="00265933">
      <w:pPr>
        <w:pStyle w:val="NormalWeb"/>
        <w:shd w:val="clear" w:color="auto" w:fill="FFFFFF"/>
        <w:spacing w:before="0" w:beforeAutospacing="0" w:after="0" w:afterAutospacing="0" w:line="276" w:lineRule="auto"/>
        <w:textAlignment w:val="baseline"/>
        <w:rPr>
          <w:rFonts w:ascii="Georgia" w:hAnsi="Georgia" w:cs="Arial"/>
          <w:sz w:val="20"/>
          <w:szCs w:val="20"/>
        </w:rPr>
      </w:pPr>
    </w:p>
    <w:p w:rsidR="000F532F" w:rsidRDefault="000F532F" w:rsidP="00B90B4E">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Implement an </w:t>
      </w:r>
      <w:r w:rsidRPr="00371FA1">
        <w:rPr>
          <w:rStyle w:val="Strong"/>
          <w:rFonts w:ascii="Georgia" w:hAnsi="Georgia" w:cs="Arial"/>
          <w:sz w:val="20"/>
          <w:szCs w:val="20"/>
          <w:bdr w:val="none" w:sz="0" w:space="0" w:color="auto" w:frame="1"/>
        </w:rPr>
        <w:t>Early Childhood Care Programme</w:t>
      </w:r>
      <w:r w:rsidRPr="00371FA1">
        <w:rPr>
          <w:rFonts w:ascii="Georgia" w:hAnsi="Georgia" w:cs="Arial"/>
          <w:sz w:val="20"/>
          <w:szCs w:val="20"/>
        </w:rPr>
        <w:t>: since May 2013, 19 children, between the ages of 2-6, receive a</w:t>
      </w:r>
      <w:r w:rsidRPr="00371FA1">
        <w:rPr>
          <w:rStyle w:val="Strong"/>
          <w:rFonts w:ascii="Georgia" w:hAnsi="Georgia" w:cs="Arial"/>
          <w:sz w:val="20"/>
          <w:szCs w:val="20"/>
          <w:bdr w:val="none" w:sz="0" w:space="0" w:color="auto" w:frame="1"/>
        </w:rPr>
        <w:t> daily meal</w:t>
      </w:r>
      <w:r w:rsidRPr="00371FA1">
        <w:rPr>
          <w:rFonts w:ascii="Georgia" w:hAnsi="Georgia" w:cs="Arial"/>
          <w:sz w:val="20"/>
          <w:szCs w:val="20"/>
        </w:rPr>
        <w:t> -fortified </w:t>
      </w:r>
      <w:r w:rsidRPr="00371FA1">
        <w:rPr>
          <w:rStyle w:val="Emphasis"/>
          <w:rFonts w:ascii="Georgia" w:hAnsi="Georgia" w:cs="Arial"/>
          <w:sz w:val="20"/>
          <w:szCs w:val="20"/>
          <w:bdr w:val="none" w:sz="0" w:space="0" w:color="auto" w:frame="1"/>
        </w:rPr>
        <w:t>likunipala</w:t>
      </w:r>
      <w:r w:rsidRPr="00371FA1">
        <w:rPr>
          <w:rFonts w:ascii="Georgia" w:hAnsi="Georgia" w:cs="Arial"/>
          <w:sz w:val="20"/>
          <w:szCs w:val="20"/>
        </w:rPr>
        <w:t> porridge- 5 days a week; while also receiving basic English, singing and drawing lessons from 2 teachers.</w:t>
      </w:r>
    </w:p>
    <w:p w:rsidR="00265933" w:rsidRPr="00371FA1" w:rsidRDefault="00265933" w:rsidP="00265933">
      <w:pPr>
        <w:pStyle w:val="NormalWeb"/>
        <w:shd w:val="clear" w:color="auto" w:fill="FFFFFF"/>
        <w:spacing w:before="0" w:beforeAutospacing="0" w:after="0" w:afterAutospacing="0" w:line="276" w:lineRule="auto"/>
        <w:textAlignment w:val="baseline"/>
        <w:rPr>
          <w:rFonts w:ascii="Georgia" w:hAnsi="Georgia" w:cs="Arial"/>
          <w:sz w:val="20"/>
          <w:szCs w:val="20"/>
        </w:rPr>
      </w:pPr>
    </w:p>
    <w:p w:rsidR="000F532F" w:rsidRPr="00371FA1" w:rsidRDefault="000F532F" w:rsidP="00B90B4E">
      <w:pPr>
        <w:pStyle w:val="NormalWeb"/>
        <w:numPr>
          <w:ilvl w:val="0"/>
          <w:numId w:val="3"/>
        </w:numPr>
        <w:shd w:val="clear" w:color="auto" w:fill="FFFFFF"/>
        <w:spacing w:before="0" w:beforeAutospacing="0" w:after="0" w:afterAutospacing="0" w:line="276" w:lineRule="auto"/>
        <w:textAlignment w:val="baseline"/>
        <w:rPr>
          <w:rFonts w:ascii="Georgia" w:hAnsi="Georgia" w:cs="Arial"/>
          <w:sz w:val="20"/>
          <w:szCs w:val="20"/>
        </w:rPr>
      </w:pPr>
      <w:r w:rsidRPr="00371FA1">
        <w:rPr>
          <w:rFonts w:ascii="Georgia" w:hAnsi="Georgia" w:cs="Arial"/>
          <w:sz w:val="20"/>
          <w:szCs w:val="20"/>
        </w:rPr>
        <w:t>Develop </w:t>
      </w:r>
      <w:r w:rsidRPr="00371FA1">
        <w:rPr>
          <w:rFonts w:ascii="Georgia" w:hAnsi="Georgia" w:cs="Arial"/>
          <w:b/>
          <w:bCs/>
          <w:sz w:val="20"/>
          <w:szCs w:val="20"/>
        </w:rPr>
        <w:t>co-operation between International and Malawi schools – </w:t>
      </w:r>
      <w:r w:rsidRPr="00371FA1">
        <w:rPr>
          <w:rFonts w:ascii="Georgia" w:hAnsi="Georgia" w:cs="Arial"/>
          <w:sz w:val="20"/>
          <w:szCs w:val="20"/>
        </w:rPr>
        <w:t>connecting both teachers &amp; students – to increase understanding of the </w:t>
      </w:r>
      <w:r w:rsidRPr="00371FA1">
        <w:rPr>
          <w:rStyle w:val="Strong"/>
          <w:rFonts w:ascii="Georgia" w:hAnsi="Georgia" w:cs="Arial"/>
          <w:sz w:val="20"/>
          <w:szCs w:val="20"/>
          <w:bdr w:val="none" w:sz="0" w:space="0" w:color="auto" w:frame="1"/>
        </w:rPr>
        <w:t>different cultures</w:t>
      </w:r>
      <w:r w:rsidRPr="00371FA1">
        <w:rPr>
          <w:rFonts w:ascii="Georgia" w:hAnsi="Georgia" w:cs="Arial"/>
          <w:sz w:val="20"/>
          <w:szCs w:val="20"/>
        </w:rPr>
        <w:t> and motivate Malawian students to </w:t>
      </w:r>
      <w:r w:rsidRPr="00371FA1">
        <w:rPr>
          <w:rStyle w:val="Strong"/>
          <w:rFonts w:ascii="Georgia" w:hAnsi="Georgia" w:cs="Arial"/>
          <w:sz w:val="20"/>
          <w:szCs w:val="20"/>
          <w:bdr w:val="none" w:sz="0" w:space="0" w:color="auto" w:frame="1"/>
        </w:rPr>
        <w:t>take care of the environment in different ways.</w:t>
      </w:r>
      <w:r w:rsidRPr="00371FA1">
        <w:rPr>
          <w:rFonts w:ascii="Georgia" w:hAnsi="Georgia" w:cs="Arial"/>
          <w:sz w:val="20"/>
          <w:szCs w:val="20"/>
        </w:rPr>
        <w:t> Children are the future stewards and need to be trained to observe their natural surroundings, understand their relationship with their environment and enable them from an early age to take care of a garden in their primary schools/homes.</w:t>
      </w:r>
    </w:p>
    <w:p w:rsidR="000F532F" w:rsidRPr="00371FA1" w:rsidRDefault="000F532F" w:rsidP="00265933">
      <w:pPr>
        <w:pStyle w:val="NormalWeb"/>
        <w:shd w:val="clear" w:color="auto" w:fill="FFFFFF"/>
        <w:spacing w:before="0" w:beforeAutospacing="0" w:after="0" w:afterAutospacing="0" w:line="276" w:lineRule="auto"/>
        <w:ind w:left="720"/>
        <w:textAlignment w:val="baseline"/>
        <w:rPr>
          <w:rFonts w:ascii="Georgia" w:hAnsi="Georgia" w:cs="Arial"/>
          <w:sz w:val="20"/>
          <w:szCs w:val="20"/>
        </w:rPr>
      </w:pPr>
      <w:r w:rsidRPr="00371FA1">
        <w:rPr>
          <w:rFonts w:ascii="Georgia" w:hAnsi="Georgia" w:cs="Arial"/>
          <w:sz w:val="20"/>
          <w:szCs w:val="20"/>
        </w:rPr>
        <w:t>Through this training, children are made aware of the Web of Life, the </w:t>
      </w:r>
      <w:r w:rsidRPr="00371FA1">
        <w:rPr>
          <w:rStyle w:val="Strong"/>
          <w:rFonts w:ascii="Georgia" w:hAnsi="Georgia" w:cs="Arial"/>
          <w:sz w:val="20"/>
          <w:szCs w:val="20"/>
          <w:bdr w:val="none" w:sz="0" w:space="0" w:color="auto" w:frame="1"/>
        </w:rPr>
        <w:t>need for growing healthy food and how we all depend on our precious natural resources</w:t>
      </w:r>
      <w:r w:rsidRPr="00371FA1">
        <w:rPr>
          <w:rFonts w:ascii="Georgia" w:hAnsi="Georgia" w:cs="Arial"/>
          <w:sz w:val="20"/>
          <w:szCs w:val="20"/>
        </w:rPr>
        <w:t>. Children will also understand why the </w:t>
      </w:r>
      <w:r w:rsidRPr="00371FA1">
        <w:rPr>
          <w:rStyle w:val="Strong"/>
          <w:rFonts w:ascii="Georgia" w:hAnsi="Georgia" w:cs="Arial"/>
          <w:sz w:val="20"/>
          <w:szCs w:val="20"/>
          <w:bdr w:val="none" w:sz="0" w:space="0" w:color="auto" w:frame="1"/>
        </w:rPr>
        <w:t>conservation of Malawi’s National Parks is important for their future well-being</w:t>
      </w:r>
      <w:r w:rsidRPr="00371FA1">
        <w:rPr>
          <w:rFonts w:ascii="Georgia" w:hAnsi="Georgia" w:cs="Arial"/>
          <w:sz w:val="20"/>
          <w:szCs w:val="20"/>
        </w:rPr>
        <w:t>. Children will also learn to understand the main concepts behind the Malawi National Anthem – in particular the need to “eliminate poverty, disease and envy”. This needs to be addressed at all educational levels.</w:t>
      </w:r>
    </w:p>
    <w:p w:rsidR="007B3B53" w:rsidRPr="00371FA1" w:rsidRDefault="007B3B53" w:rsidP="00355DF9">
      <w:pPr>
        <w:rPr>
          <w:rFonts w:ascii="Georgia" w:hAnsi="Georgia"/>
          <w:sz w:val="20"/>
          <w:szCs w:val="20"/>
        </w:rPr>
      </w:pPr>
    </w:p>
    <w:sectPr w:rsidR="007B3B53" w:rsidRPr="00371FA1" w:rsidSect="007B3B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69" w:rsidRDefault="00EC6C69" w:rsidP="003A6E9B">
      <w:pPr>
        <w:spacing w:after="0" w:line="240" w:lineRule="auto"/>
      </w:pPr>
      <w:r>
        <w:separator/>
      </w:r>
    </w:p>
  </w:endnote>
  <w:endnote w:type="continuationSeparator" w:id="0">
    <w:p w:rsidR="00EC6C69" w:rsidRDefault="00EC6C69" w:rsidP="003A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69" w:rsidRDefault="00EC6C69" w:rsidP="003A6E9B">
      <w:pPr>
        <w:spacing w:after="0" w:line="240" w:lineRule="auto"/>
      </w:pPr>
      <w:r>
        <w:separator/>
      </w:r>
    </w:p>
  </w:footnote>
  <w:footnote w:type="continuationSeparator" w:id="0">
    <w:p w:rsidR="00EC6C69" w:rsidRDefault="00EC6C69" w:rsidP="003A6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5C8F"/>
    <w:multiLevelType w:val="hybridMultilevel"/>
    <w:tmpl w:val="F574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55EED"/>
    <w:multiLevelType w:val="hybridMultilevel"/>
    <w:tmpl w:val="63425564"/>
    <w:lvl w:ilvl="0" w:tplc="89D05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84238"/>
    <w:multiLevelType w:val="hybridMultilevel"/>
    <w:tmpl w:val="259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0413B"/>
    <w:multiLevelType w:val="hybridMultilevel"/>
    <w:tmpl w:val="80DA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B015C"/>
    <w:multiLevelType w:val="hybridMultilevel"/>
    <w:tmpl w:val="B4BAE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821B6"/>
    <w:rsid w:val="00072B05"/>
    <w:rsid w:val="00084A0E"/>
    <w:rsid w:val="000D2CCF"/>
    <w:rsid w:val="000F532F"/>
    <w:rsid w:val="00224BF0"/>
    <w:rsid w:val="0024206C"/>
    <w:rsid w:val="00265933"/>
    <w:rsid w:val="00287A25"/>
    <w:rsid w:val="00337FED"/>
    <w:rsid w:val="00355DF9"/>
    <w:rsid w:val="00371FA1"/>
    <w:rsid w:val="00373821"/>
    <w:rsid w:val="003A6E9B"/>
    <w:rsid w:val="00402F49"/>
    <w:rsid w:val="004215E3"/>
    <w:rsid w:val="00422718"/>
    <w:rsid w:val="004A292D"/>
    <w:rsid w:val="004E5C48"/>
    <w:rsid w:val="00574C2F"/>
    <w:rsid w:val="00635E31"/>
    <w:rsid w:val="006F7ABC"/>
    <w:rsid w:val="0072686F"/>
    <w:rsid w:val="007A2F0D"/>
    <w:rsid w:val="007B3B53"/>
    <w:rsid w:val="007C2A55"/>
    <w:rsid w:val="00834C68"/>
    <w:rsid w:val="008821B6"/>
    <w:rsid w:val="00A927A5"/>
    <w:rsid w:val="00B70BA6"/>
    <w:rsid w:val="00B90B4E"/>
    <w:rsid w:val="00C70037"/>
    <w:rsid w:val="00E21FA8"/>
    <w:rsid w:val="00EC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F5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32F"/>
    <w:rPr>
      <w:b/>
      <w:bCs/>
    </w:rPr>
  </w:style>
  <w:style w:type="character" w:styleId="Emphasis">
    <w:name w:val="Emphasis"/>
    <w:basedOn w:val="DefaultParagraphFont"/>
    <w:uiPriority w:val="20"/>
    <w:qFormat/>
    <w:rsid w:val="000F532F"/>
    <w:rPr>
      <w:i/>
      <w:iCs/>
    </w:rPr>
  </w:style>
  <w:style w:type="paragraph" w:styleId="ListParagraph">
    <w:name w:val="List Paragraph"/>
    <w:basedOn w:val="Normal"/>
    <w:uiPriority w:val="34"/>
    <w:qFormat/>
    <w:rsid w:val="00265933"/>
    <w:pPr>
      <w:ind w:left="720"/>
      <w:contextualSpacing/>
    </w:pPr>
  </w:style>
  <w:style w:type="paragraph" w:styleId="Header">
    <w:name w:val="header"/>
    <w:basedOn w:val="Normal"/>
    <w:link w:val="HeaderChar"/>
    <w:uiPriority w:val="99"/>
    <w:semiHidden/>
    <w:unhideWhenUsed/>
    <w:rsid w:val="003A6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E9B"/>
  </w:style>
  <w:style w:type="paragraph" w:styleId="Footer">
    <w:name w:val="footer"/>
    <w:basedOn w:val="Normal"/>
    <w:link w:val="FooterChar"/>
    <w:uiPriority w:val="99"/>
    <w:semiHidden/>
    <w:unhideWhenUsed/>
    <w:rsid w:val="003A6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E9B"/>
  </w:style>
  <w:style w:type="paragraph" w:styleId="BalloonText">
    <w:name w:val="Balloon Text"/>
    <w:basedOn w:val="Normal"/>
    <w:link w:val="BalloonTextChar"/>
    <w:uiPriority w:val="99"/>
    <w:semiHidden/>
    <w:unhideWhenUsed/>
    <w:rsid w:val="0042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8"/>
    <w:rPr>
      <w:rFonts w:ascii="Tahoma" w:hAnsi="Tahoma" w:cs="Tahoma"/>
      <w:sz w:val="16"/>
      <w:szCs w:val="16"/>
    </w:rPr>
  </w:style>
  <w:style w:type="paragraph" w:styleId="NoSpacing">
    <w:name w:val="No Spacing"/>
    <w:uiPriority w:val="1"/>
    <w:qFormat/>
    <w:rsid w:val="000D2CCF"/>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5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1150</Words>
  <Characters>6560</Characters>
  <Application>Microsoft Office Word</Application>
  <DocSecurity>0</DocSecurity>
  <Lines>54</Lines>
  <Paragraphs>15</Paragraphs>
  <ScaleCrop>false</ScaleCrop>
  <Company>Hewlett-Packard</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DALITSO</dc:creator>
  <cp:lastModifiedBy>DALITSO</cp:lastModifiedBy>
  <cp:revision>31</cp:revision>
  <dcterms:created xsi:type="dcterms:W3CDTF">2018-07-27T12:08:00Z</dcterms:created>
  <dcterms:modified xsi:type="dcterms:W3CDTF">2018-07-27T12:30:00Z</dcterms:modified>
</cp:coreProperties>
</file>